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41B" w:rsidRPr="00231297" w:rsidRDefault="004D741B" w:rsidP="004D741B">
      <w:pPr>
        <w:shd w:val="clear" w:color="auto" w:fill="FFFFFF"/>
        <w:tabs>
          <w:tab w:val="left" w:pos="2475"/>
          <w:tab w:val="center" w:pos="5425"/>
        </w:tabs>
        <w:jc w:val="center"/>
        <w:rPr>
          <w:b/>
          <w:bCs/>
          <w:spacing w:val="-1"/>
          <w:sz w:val="28"/>
          <w:szCs w:val="28"/>
        </w:rPr>
      </w:pPr>
      <w:r w:rsidRPr="004D741B">
        <w:rPr>
          <w:b/>
          <w:bCs/>
          <w:spacing w:val="-3"/>
          <w:sz w:val="28"/>
          <w:szCs w:val="28"/>
        </w:rPr>
        <w:t>Основные требования к уровню подготовки</w:t>
      </w:r>
      <w:r w:rsidRPr="004D741B">
        <w:rPr>
          <w:sz w:val="28"/>
          <w:szCs w:val="28"/>
        </w:rPr>
        <w:t xml:space="preserve"> </w:t>
      </w:r>
      <w:r w:rsidRPr="004D741B">
        <w:rPr>
          <w:b/>
          <w:bCs/>
          <w:spacing w:val="-1"/>
          <w:sz w:val="28"/>
          <w:szCs w:val="28"/>
        </w:rPr>
        <w:t xml:space="preserve">учащихся </w:t>
      </w:r>
    </w:p>
    <w:p w:rsidR="004D741B" w:rsidRPr="00D43CC7" w:rsidRDefault="004D741B" w:rsidP="004D741B">
      <w:pPr>
        <w:shd w:val="clear" w:color="auto" w:fill="FFFFFF"/>
        <w:tabs>
          <w:tab w:val="left" w:pos="2475"/>
          <w:tab w:val="center" w:pos="5425"/>
        </w:tabs>
        <w:jc w:val="center"/>
        <w:rPr>
          <w:sz w:val="28"/>
          <w:szCs w:val="28"/>
        </w:rPr>
      </w:pPr>
    </w:p>
    <w:p w:rsidR="00D43CC7" w:rsidRPr="00D43CC7" w:rsidRDefault="00D43CC7" w:rsidP="00D43CC7">
      <w:pPr>
        <w:shd w:val="clear" w:color="auto" w:fill="FFFFFF"/>
        <w:ind w:right="432" w:firstLine="360"/>
        <w:jc w:val="both"/>
        <w:rPr>
          <w:b/>
          <w:bCs/>
          <w:i/>
          <w:iCs/>
          <w:sz w:val="28"/>
          <w:szCs w:val="28"/>
        </w:rPr>
      </w:pPr>
      <w:r w:rsidRPr="00D43CC7">
        <w:rPr>
          <w:b/>
          <w:bCs/>
          <w:i/>
          <w:iCs/>
          <w:sz w:val="28"/>
          <w:szCs w:val="28"/>
        </w:rPr>
        <w:t xml:space="preserve">К концу обучения во 2 классе учащиеся должны: </w:t>
      </w:r>
    </w:p>
    <w:p w:rsidR="00D43CC7" w:rsidRPr="00D43CC7" w:rsidRDefault="00D43CC7" w:rsidP="00D43CC7">
      <w:pPr>
        <w:shd w:val="clear" w:color="auto" w:fill="FFFFFF"/>
        <w:ind w:right="432" w:firstLine="360"/>
        <w:jc w:val="both"/>
        <w:rPr>
          <w:sz w:val="28"/>
          <w:szCs w:val="28"/>
        </w:rPr>
      </w:pPr>
      <w:r w:rsidRPr="00D43CC7">
        <w:rPr>
          <w:b/>
          <w:bCs/>
          <w:i/>
          <w:iCs/>
          <w:sz w:val="28"/>
          <w:szCs w:val="28"/>
        </w:rPr>
        <w:t>иметь представление: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об истории освоения и взаимном влиянии природы и человека, о ремеслах, ремесленниках и технологии выпол</w:t>
      </w:r>
      <w:r w:rsidRPr="00D43CC7">
        <w:rPr>
          <w:sz w:val="28"/>
          <w:szCs w:val="28"/>
        </w:rPr>
        <w:softHyphen/>
        <w:t>нения ручных ремесленных работ;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13"/>
        </w:tabs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о причинах разделения труда;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13"/>
        </w:tabs>
        <w:ind w:right="7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об истории зарождения и совершенствования транс</w:t>
      </w:r>
      <w:r w:rsidRPr="00D43CC7">
        <w:rPr>
          <w:sz w:val="28"/>
          <w:szCs w:val="28"/>
        </w:rPr>
        <w:softHyphen/>
        <w:t>портных средств;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13"/>
        </w:tabs>
        <w:ind w:right="7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о проектной деятельности в целом и ее основных этапах;</w:t>
      </w:r>
    </w:p>
    <w:p w:rsidR="00D43CC7" w:rsidRPr="006C2E34" w:rsidRDefault="00D43CC7" w:rsidP="00D43CC7">
      <w:pPr>
        <w:numPr>
          <w:ilvl w:val="0"/>
          <w:numId w:val="2"/>
        </w:numPr>
        <w:shd w:val="clear" w:color="auto" w:fill="FFFFFF"/>
        <w:tabs>
          <w:tab w:val="left" w:pos="713"/>
        </w:tabs>
        <w:ind w:right="14" w:firstLine="360"/>
        <w:jc w:val="both"/>
        <w:rPr>
          <w:sz w:val="28"/>
          <w:szCs w:val="28"/>
        </w:rPr>
      </w:pPr>
      <w:proofErr w:type="gramStart"/>
      <w:r w:rsidRPr="00D43CC7">
        <w:rPr>
          <w:sz w:val="28"/>
          <w:szCs w:val="28"/>
        </w:rPr>
        <w:t xml:space="preserve">о понятиях </w:t>
      </w:r>
      <w:r w:rsidRPr="006C2E34">
        <w:rPr>
          <w:iCs/>
          <w:sz w:val="28"/>
          <w:szCs w:val="28"/>
        </w:rPr>
        <w:t xml:space="preserve">конструкция </w:t>
      </w:r>
      <w:r w:rsidRPr="006C2E34">
        <w:rPr>
          <w:sz w:val="28"/>
          <w:szCs w:val="28"/>
        </w:rPr>
        <w:t xml:space="preserve">(простая и сложная, </w:t>
      </w:r>
      <w:r w:rsidR="00C918AC" w:rsidRPr="006C2E34">
        <w:rPr>
          <w:sz w:val="28"/>
          <w:szCs w:val="28"/>
        </w:rPr>
        <w:t xml:space="preserve"> </w:t>
      </w:r>
      <w:proofErr w:type="spellStart"/>
      <w:r w:rsidRPr="006C2E34">
        <w:rPr>
          <w:sz w:val="28"/>
          <w:szCs w:val="28"/>
        </w:rPr>
        <w:t>одноде</w:t>
      </w:r>
      <w:r w:rsidRPr="006C2E34">
        <w:rPr>
          <w:spacing w:val="-1"/>
          <w:sz w:val="28"/>
          <w:szCs w:val="28"/>
        </w:rPr>
        <w:t>тальная</w:t>
      </w:r>
      <w:proofErr w:type="spellEnd"/>
      <w:r w:rsidRPr="006C2E34">
        <w:rPr>
          <w:spacing w:val="-1"/>
          <w:sz w:val="28"/>
          <w:szCs w:val="28"/>
        </w:rPr>
        <w:t xml:space="preserve"> </w:t>
      </w:r>
      <w:r w:rsidR="00C918AC" w:rsidRPr="006C2E34">
        <w:rPr>
          <w:spacing w:val="-1"/>
          <w:sz w:val="28"/>
          <w:szCs w:val="28"/>
        </w:rPr>
        <w:t xml:space="preserve"> </w:t>
      </w:r>
      <w:r w:rsidRPr="006C2E34">
        <w:rPr>
          <w:spacing w:val="-1"/>
          <w:sz w:val="28"/>
          <w:szCs w:val="28"/>
        </w:rPr>
        <w:t xml:space="preserve">и </w:t>
      </w:r>
      <w:r w:rsidR="00C918AC" w:rsidRPr="006C2E34">
        <w:rPr>
          <w:spacing w:val="-1"/>
          <w:sz w:val="28"/>
          <w:szCs w:val="28"/>
        </w:rPr>
        <w:t xml:space="preserve"> </w:t>
      </w:r>
      <w:proofErr w:type="spellStart"/>
      <w:r w:rsidRPr="006C2E34">
        <w:rPr>
          <w:spacing w:val="-1"/>
          <w:sz w:val="28"/>
          <w:szCs w:val="28"/>
        </w:rPr>
        <w:t>многодетальная</w:t>
      </w:r>
      <w:proofErr w:type="spellEnd"/>
      <w:r w:rsidRPr="006C2E34">
        <w:rPr>
          <w:spacing w:val="-1"/>
          <w:sz w:val="28"/>
          <w:szCs w:val="28"/>
        </w:rPr>
        <w:t xml:space="preserve">), </w:t>
      </w:r>
      <w:r w:rsidRPr="006C2E34">
        <w:rPr>
          <w:iCs/>
          <w:spacing w:val="-1"/>
          <w:sz w:val="28"/>
          <w:szCs w:val="28"/>
        </w:rPr>
        <w:t>композиция, чертеж, эскиз, тех</w:t>
      </w:r>
      <w:r w:rsidRPr="006C2E34">
        <w:rPr>
          <w:iCs/>
          <w:spacing w:val="-1"/>
          <w:sz w:val="28"/>
          <w:szCs w:val="28"/>
        </w:rPr>
        <w:softHyphen/>
      </w:r>
      <w:r w:rsidRPr="006C2E34">
        <w:rPr>
          <w:iCs/>
          <w:sz w:val="28"/>
          <w:szCs w:val="28"/>
        </w:rPr>
        <w:t>нология, технологические операции, агротехника, макет, модель, развертка;</w:t>
      </w:r>
      <w:proofErr w:type="gramEnd"/>
    </w:p>
    <w:p w:rsidR="00D43CC7" w:rsidRPr="00D43CC7" w:rsidRDefault="00D43CC7" w:rsidP="00D43CC7">
      <w:pPr>
        <w:shd w:val="clear" w:color="auto" w:fill="FFFFFF"/>
        <w:ind w:firstLine="360"/>
        <w:jc w:val="both"/>
        <w:rPr>
          <w:sz w:val="28"/>
          <w:szCs w:val="28"/>
        </w:rPr>
      </w:pPr>
      <w:r w:rsidRPr="00D43CC7">
        <w:rPr>
          <w:b/>
          <w:bCs/>
          <w:i/>
          <w:iCs/>
          <w:sz w:val="28"/>
          <w:szCs w:val="28"/>
        </w:rPr>
        <w:t>знать: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13"/>
        </w:tabs>
        <w:ind w:right="14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названия нескольких ремесел своей местности, их особенности и историю;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13"/>
        </w:tabs>
        <w:ind w:right="14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названия и свойства материалов, которые учащиеся используют в своей работе;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ind w:right="14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происхождение натуральных тканей и их виды; доле</w:t>
      </w:r>
      <w:r w:rsidRPr="00D43CC7">
        <w:rPr>
          <w:sz w:val="28"/>
          <w:szCs w:val="28"/>
        </w:rPr>
        <w:softHyphen/>
        <w:t>вое и поперечное направления нитей тканей;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13"/>
        </w:tabs>
        <w:ind w:right="14" w:firstLine="360"/>
        <w:jc w:val="both"/>
        <w:rPr>
          <w:sz w:val="28"/>
          <w:szCs w:val="28"/>
        </w:rPr>
      </w:pPr>
      <w:proofErr w:type="gramStart"/>
      <w:r w:rsidRPr="00D43CC7">
        <w:rPr>
          <w:sz w:val="28"/>
          <w:szCs w:val="28"/>
        </w:rPr>
        <w:t>неподвижный и подвижный способы соединения де</w:t>
      </w:r>
      <w:r w:rsidRPr="00D43CC7">
        <w:rPr>
          <w:sz w:val="28"/>
          <w:szCs w:val="28"/>
        </w:rPr>
        <w:softHyphen/>
        <w:t>талей и соединительные материалы (неподвижный — клей</w:t>
      </w:r>
      <w:r w:rsidRPr="00D43CC7">
        <w:rPr>
          <w:sz w:val="28"/>
          <w:szCs w:val="28"/>
        </w:rPr>
        <w:softHyphen/>
        <w:t>стер (клей) и нитки; подвижный — проволока, нитки, тонкие веревочки);</w:t>
      </w:r>
      <w:proofErr w:type="gramEnd"/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13"/>
        </w:tabs>
        <w:ind w:right="22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технологические операции и их последовательность: разметка, вырезание, сборка, отделка;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13"/>
        </w:tabs>
        <w:ind w:right="22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линии чертежа (линия контура и надреза, линия вы</w:t>
      </w:r>
      <w:r w:rsidRPr="00D43CC7">
        <w:rPr>
          <w:sz w:val="28"/>
          <w:szCs w:val="28"/>
        </w:rPr>
        <w:softHyphen/>
        <w:t>носная и размерная, линия сгиба) и приемы построения пря</w:t>
      </w:r>
      <w:r w:rsidRPr="00D43CC7">
        <w:rPr>
          <w:sz w:val="28"/>
          <w:szCs w:val="28"/>
        </w:rPr>
        <w:softHyphen/>
        <w:t>моугольника и окружности с помощью контрольно-измери</w:t>
      </w:r>
      <w:r w:rsidRPr="00D43CC7">
        <w:rPr>
          <w:sz w:val="28"/>
          <w:szCs w:val="28"/>
        </w:rPr>
        <w:softHyphen/>
        <w:t>тельных инструментов;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13"/>
        </w:tabs>
        <w:ind w:right="29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названия, устройство и назначение контрольно-изме</w:t>
      </w:r>
      <w:r w:rsidRPr="00D43CC7">
        <w:rPr>
          <w:sz w:val="28"/>
          <w:szCs w:val="28"/>
        </w:rPr>
        <w:softHyphen/>
        <w:t>рительных инструментов (линейка, угольник, циркуль);</w:t>
      </w:r>
    </w:p>
    <w:p w:rsidR="00D43CC7" w:rsidRPr="00D43CC7" w:rsidRDefault="00D43CC7" w:rsidP="00D43CC7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29"/>
        <w:ind w:firstLine="360"/>
        <w:jc w:val="both"/>
        <w:rPr>
          <w:sz w:val="28"/>
          <w:szCs w:val="28"/>
        </w:rPr>
      </w:pPr>
      <w:proofErr w:type="gramStart"/>
      <w:r w:rsidRPr="00D43CC7">
        <w:rPr>
          <w:sz w:val="28"/>
          <w:szCs w:val="28"/>
        </w:rPr>
        <w:t>природные факторы, влияющие на рост и развита</w:t>
      </w:r>
      <w:proofErr w:type="gramEnd"/>
      <w:r w:rsidRPr="00D43CC7">
        <w:rPr>
          <w:sz w:val="28"/>
          <w:szCs w:val="28"/>
        </w:rPr>
        <w:t xml:space="preserve">  растений: свет, тепло, влага, воздух;</w:t>
      </w:r>
    </w:p>
    <w:p w:rsidR="00D43CC7" w:rsidRPr="00D43CC7" w:rsidRDefault="00D43CC7" w:rsidP="00D43CC7">
      <w:pPr>
        <w:numPr>
          <w:ilvl w:val="0"/>
          <w:numId w:val="3"/>
        </w:numPr>
        <w:shd w:val="clear" w:color="auto" w:fill="FFFFFF"/>
        <w:tabs>
          <w:tab w:val="left" w:pos="720"/>
        </w:tabs>
        <w:spacing w:before="14"/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основные   агротехнические   приемы:   подготовке   посадочного материала и почвы; посев, посадка; уход; сбор урожая;</w:t>
      </w:r>
    </w:p>
    <w:p w:rsidR="00D43CC7" w:rsidRPr="00D43CC7" w:rsidRDefault="00D43CC7" w:rsidP="00D43CC7">
      <w:pPr>
        <w:numPr>
          <w:ilvl w:val="0"/>
          <w:numId w:val="3"/>
        </w:numPr>
        <w:shd w:val="clear" w:color="auto" w:fill="FFFFFF"/>
        <w:tabs>
          <w:tab w:val="left" w:pos="720"/>
        </w:tabs>
        <w:ind w:right="173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способы размножения растений семенами и черенко</w:t>
      </w:r>
      <w:r w:rsidRPr="00D43CC7">
        <w:rPr>
          <w:sz w:val="28"/>
          <w:szCs w:val="28"/>
        </w:rPr>
        <w:softHyphen/>
        <w:t>ванием, возможности использования этих способов в агро</w:t>
      </w:r>
      <w:r w:rsidRPr="00D43CC7">
        <w:rPr>
          <w:sz w:val="28"/>
          <w:szCs w:val="28"/>
        </w:rPr>
        <w:softHyphen/>
        <w:t>технике;</w:t>
      </w:r>
    </w:p>
    <w:p w:rsidR="00D43CC7" w:rsidRPr="00D43CC7" w:rsidRDefault="00D43CC7" w:rsidP="00D43CC7">
      <w:pPr>
        <w:numPr>
          <w:ilvl w:val="0"/>
          <w:numId w:val="3"/>
        </w:numPr>
        <w:shd w:val="clear" w:color="auto" w:fill="FFFFFF"/>
        <w:tabs>
          <w:tab w:val="left" w:pos="720"/>
        </w:tabs>
        <w:ind w:right="166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названия и назначение транспортных средств, знако</w:t>
      </w:r>
      <w:r w:rsidRPr="00D43CC7">
        <w:rPr>
          <w:sz w:val="28"/>
          <w:szCs w:val="28"/>
        </w:rPr>
        <w:softHyphen/>
        <w:t>мых учащимся;</w:t>
      </w:r>
    </w:p>
    <w:p w:rsidR="00D43CC7" w:rsidRPr="00D43CC7" w:rsidRDefault="00D43CC7" w:rsidP="00D43CC7">
      <w:pPr>
        <w:shd w:val="clear" w:color="auto" w:fill="FFFFFF"/>
        <w:ind w:firstLine="360"/>
        <w:jc w:val="both"/>
        <w:rPr>
          <w:sz w:val="28"/>
          <w:szCs w:val="28"/>
        </w:rPr>
      </w:pPr>
      <w:r w:rsidRPr="00D43CC7">
        <w:rPr>
          <w:b/>
          <w:bCs/>
          <w:i/>
          <w:iCs/>
          <w:sz w:val="28"/>
          <w:szCs w:val="28"/>
        </w:rPr>
        <w:t>уметь: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85"/>
        </w:tabs>
        <w:ind w:right="130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с помощью учителя разрабатывать несложные тематические проекты (от идеи до разработки замысла) и самостоятельно их реализовывать (индивидуально и кол</w:t>
      </w:r>
      <w:r w:rsidRPr="00D43CC7">
        <w:rPr>
          <w:sz w:val="28"/>
          <w:szCs w:val="28"/>
        </w:rPr>
        <w:softHyphen/>
        <w:t>лективно);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85"/>
        </w:tabs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читать простейший чертеж (эскиз);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785"/>
        </w:tabs>
        <w:ind w:right="115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выполнять разметку с помощью контрольно-измери</w:t>
      </w:r>
      <w:r w:rsidRPr="00D43CC7">
        <w:rPr>
          <w:sz w:val="28"/>
          <w:szCs w:val="28"/>
        </w:rPr>
        <w:softHyphen/>
        <w:t>тельных инструментов;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828"/>
        </w:tabs>
        <w:ind w:right="101" w:firstLine="360"/>
        <w:jc w:val="both"/>
        <w:rPr>
          <w:sz w:val="28"/>
          <w:szCs w:val="28"/>
        </w:rPr>
      </w:pPr>
      <w:r w:rsidRPr="00D43CC7">
        <w:rPr>
          <w:spacing w:val="-2"/>
          <w:sz w:val="28"/>
          <w:szCs w:val="28"/>
        </w:rPr>
        <w:t>выполнять практическую работу с опорой на инструк</w:t>
      </w:r>
      <w:r w:rsidRPr="00D43CC7">
        <w:rPr>
          <w:spacing w:val="-2"/>
          <w:sz w:val="28"/>
          <w:szCs w:val="28"/>
        </w:rPr>
        <w:softHyphen/>
      </w:r>
      <w:r w:rsidRPr="00D43CC7">
        <w:rPr>
          <w:sz w:val="28"/>
          <w:szCs w:val="28"/>
        </w:rPr>
        <w:t>ционную карту, чертеж;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828"/>
        </w:tabs>
        <w:ind w:right="79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определять способ соединения деталей и выполнять подвижное и неподвижное соединения;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828"/>
        </w:tabs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оформлять изделия и соединять детали прямой строчкой и ее вариантами;</w:t>
      </w:r>
    </w:p>
    <w:p w:rsidR="00D43CC7" w:rsidRPr="00D43CC7" w:rsidRDefault="00D43CC7" w:rsidP="00D43CC7">
      <w:pPr>
        <w:shd w:val="clear" w:color="auto" w:fill="FFFFFF"/>
        <w:tabs>
          <w:tab w:val="left" w:pos="828"/>
        </w:tabs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•</w:t>
      </w:r>
      <w:r w:rsidRPr="00D43CC7">
        <w:rPr>
          <w:sz w:val="28"/>
          <w:szCs w:val="28"/>
        </w:rPr>
        <w:tab/>
        <w:t>выполнять простейшие опыты, наблюдения и работы</w:t>
      </w:r>
    </w:p>
    <w:p w:rsidR="00D43CC7" w:rsidRPr="00D43CC7" w:rsidRDefault="00D43CC7" w:rsidP="00D43CC7">
      <w:pPr>
        <w:shd w:val="clear" w:color="auto" w:fill="FFFFFF"/>
        <w:spacing w:before="7"/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по выращиванию растений;</w:t>
      </w:r>
    </w:p>
    <w:p w:rsidR="00D43CC7" w:rsidRPr="00D43CC7" w:rsidRDefault="00D43CC7" w:rsidP="00D43CC7">
      <w:pPr>
        <w:shd w:val="clear" w:color="auto" w:fill="FFFFFF"/>
        <w:tabs>
          <w:tab w:val="left" w:pos="828"/>
        </w:tabs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•</w:t>
      </w:r>
      <w:r w:rsidRPr="00D43CC7">
        <w:rPr>
          <w:sz w:val="28"/>
          <w:szCs w:val="28"/>
        </w:rPr>
        <w:tab/>
        <w:t xml:space="preserve">решать несложные конструкторско-технологические </w:t>
      </w:r>
      <w:r w:rsidRPr="00D43CC7">
        <w:rPr>
          <w:spacing w:val="-3"/>
          <w:sz w:val="28"/>
          <w:szCs w:val="28"/>
        </w:rPr>
        <w:t>задачи;</w:t>
      </w:r>
    </w:p>
    <w:p w:rsidR="00D43CC7" w:rsidRPr="00D43CC7" w:rsidRDefault="00D43CC7" w:rsidP="00D43CC7">
      <w:pPr>
        <w:shd w:val="clear" w:color="auto" w:fill="FFFFFF"/>
        <w:tabs>
          <w:tab w:val="left" w:pos="886"/>
        </w:tabs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•</w:t>
      </w:r>
      <w:r w:rsidRPr="00D43CC7">
        <w:rPr>
          <w:sz w:val="28"/>
          <w:szCs w:val="28"/>
        </w:rPr>
        <w:tab/>
        <w:t xml:space="preserve">изготавливать   несложные   макеты   транспортных </w:t>
      </w:r>
      <w:r w:rsidRPr="00D43CC7">
        <w:rPr>
          <w:spacing w:val="-3"/>
          <w:sz w:val="28"/>
          <w:szCs w:val="28"/>
        </w:rPr>
        <w:t>средств;</w:t>
      </w:r>
    </w:p>
    <w:p w:rsidR="00D43CC7" w:rsidRPr="00D43CC7" w:rsidRDefault="00D43CC7" w:rsidP="00D43CC7">
      <w:pPr>
        <w:shd w:val="clear" w:color="auto" w:fill="FFFFFF"/>
        <w:ind w:firstLine="360"/>
        <w:jc w:val="both"/>
        <w:rPr>
          <w:sz w:val="28"/>
          <w:szCs w:val="28"/>
        </w:rPr>
      </w:pPr>
      <w:r w:rsidRPr="00D43CC7">
        <w:rPr>
          <w:b/>
          <w:bCs/>
          <w:i/>
          <w:iCs/>
          <w:sz w:val="28"/>
          <w:szCs w:val="28"/>
        </w:rPr>
        <w:t>самостоятельно: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886"/>
        </w:tabs>
        <w:ind w:right="14" w:firstLine="360"/>
        <w:jc w:val="both"/>
        <w:rPr>
          <w:i/>
          <w:iCs/>
          <w:sz w:val="28"/>
          <w:szCs w:val="28"/>
        </w:rPr>
      </w:pPr>
      <w:r w:rsidRPr="00D43CC7">
        <w:rPr>
          <w:sz w:val="28"/>
          <w:szCs w:val="28"/>
        </w:rPr>
        <w:lastRenderedPageBreak/>
        <w:t>организовывать рабочее место в соответствии с осо</w:t>
      </w:r>
      <w:r w:rsidRPr="00D43CC7">
        <w:rPr>
          <w:sz w:val="28"/>
          <w:szCs w:val="28"/>
        </w:rPr>
        <w:softHyphen/>
        <w:t>бенностями используемого материала и поддерживать поря</w:t>
      </w:r>
      <w:r w:rsidRPr="00D43CC7">
        <w:rPr>
          <w:sz w:val="28"/>
          <w:szCs w:val="28"/>
        </w:rPr>
        <w:softHyphen/>
        <w:t>док на нем во время работы;</w:t>
      </w:r>
    </w:p>
    <w:p w:rsidR="00D43CC7" w:rsidRPr="00D43CC7" w:rsidRDefault="00D43CC7" w:rsidP="00D43CC7">
      <w:pPr>
        <w:numPr>
          <w:ilvl w:val="0"/>
          <w:numId w:val="2"/>
        </w:numPr>
        <w:shd w:val="clear" w:color="auto" w:fill="FFFFFF"/>
        <w:tabs>
          <w:tab w:val="left" w:pos="886"/>
        </w:tabs>
        <w:ind w:firstLine="360"/>
        <w:jc w:val="both"/>
        <w:rPr>
          <w:sz w:val="28"/>
          <w:szCs w:val="28"/>
        </w:rPr>
      </w:pPr>
      <w:r w:rsidRPr="00D43CC7">
        <w:rPr>
          <w:spacing w:val="-2"/>
          <w:sz w:val="28"/>
          <w:szCs w:val="28"/>
        </w:rPr>
        <w:t>экономно и рационально размечать несколько деталей</w:t>
      </w:r>
    </w:p>
    <w:p w:rsidR="00D43CC7" w:rsidRPr="00D43CC7" w:rsidRDefault="00D43CC7" w:rsidP="00D43CC7">
      <w:pPr>
        <w:shd w:val="clear" w:color="auto" w:fill="FFFFFF"/>
        <w:spacing w:before="14"/>
        <w:ind w:firstLine="360"/>
        <w:jc w:val="both"/>
        <w:rPr>
          <w:sz w:val="28"/>
          <w:szCs w:val="28"/>
        </w:rPr>
      </w:pPr>
      <w:r w:rsidRPr="00D43CC7">
        <w:rPr>
          <w:spacing w:val="-2"/>
          <w:sz w:val="28"/>
          <w:szCs w:val="28"/>
        </w:rPr>
        <w:t>на заготовке;</w:t>
      </w:r>
    </w:p>
    <w:p w:rsidR="00D43CC7" w:rsidRPr="00D43CC7" w:rsidRDefault="00D43CC7" w:rsidP="00D43CC7">
      <w:pPr>
        <w:numPr>
          <w:ilvl w:val="0"/>
          <w:numId w:val="4"/>
        </w:numPr>
        <w:shd w:val="clear" w:color="auto" w:fill="FFFFFF"/>
        <w:tabs>
          <w:tab w:val="left" w:pos="770"/>
        </w:tabs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контролировать качество (точность, аккуратность) выполненной работы по этапам и в целом с помощью шабло</w:t>
      </w:r>
      <w:r w:rsidRPr="00D43CC7">
        <w:rPr>
          <w:sz w:val="28"/>
          <w:szCs w:val="28"/>
        </w:rPr>
        <w:softHyphen/>
        <w:t>на, линейки, угольника, циркуля;</w:t>
      </w:r>
    </w:p>
    <w:p w:rsidR="00D43CC7" w:rsidRPr="00D43CC7" w:rsidRDefault="00D43CC7" w:rsidP="00D43CC7">
      <w:pPr>
        <w:numPr>
          <w:ilvl w:val="0"/>
          <w:numId w:val="4"/>
        </w:numPr>
        <w:shd w:val="clear" w:color="auto" w:fill="FFFFFF"/>
        <w:tabs>
          <w:tab w:val="left" w:pos="770"/>
        </w:tabs>
        <w:spacing w:before="7"/>
        <w:ind w:right="7"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справляться с доступными практическими заданиями с опорой на образец и инструкционную карту;</w:t>
      </w:r>
    </w:p>
    <w:p w:rsidR="00D43CC7" w:rsidRPr="00D43CC7" w:rsidRDefault="00D43CC7" w:rsidP="00D43CC7">
      <w:pPr>
        <w:shd w:val="clear" w:color="auto" w:fill="FFFFFF"/>
        <w:ind w:firstLine="360"/>
        <w:jc w:val="both"/>
        <w:rPr>
          <w:sz w:val="28"/>
          <w:szCs w:val="28"/>
        </w:rPr>
      </w:pPr>
      <w:r w:rsidRPr="00D43CC7">
        <w:rPr>
          <w:b/>
          <w:bCs/>
          <w:i/>
          <w:iCs/>
          <w:sz w:val="28"/>
          <w:szCs w:val="28"/>
        </w:rPr>
        <w:t>при помощи учителя:</w:t>
      </w:r>
    </w:p>
    <w:p w:rsidR="00D43CC7" w:rsidRPr="00D43CC7" w:rsidRDefault="00D43CC7" w:rsidP="00D43CC7">
      <w:pPr>
        <w:numPr>
          <w:ilvl w:val="0"/>
          <w:numId w:val="4"/>
        </w:numPr>
        <w:shd w:val="clear" w:color="auto" w:fill="FFFFFF"/>
        <w:tabs>
          <w:tab w:val="left" w:pos="770"/>
        </w:tabs>
        <w:spacing w:before="22"/>
        <w:ind w:right="14" w:firstLine="360"/>
        <w:jc w:val="both"/>
        <w:rPr>
          <w:i/>
          <w:iCs/>
          <w:sz w:val="28"/>
          <w:szCs w:val="28"/>
        </w:rPr>
      </w:pPr>
      <w:r w:rsidRPr="00D43CC7">
        <w:rPr>
          <w:sz w:val="28"/>
          <w:szCs w:val="28"/>
        </w:rPr>
        <w:t>проводить коллективное обсуждение предложенных учителем или возникающих в ходе работы учебных проблем;</w:t>
      </w:r>
    </w:p>
    <w:p w:rsidR="00D43CC7" w:rsidRPr="00D43CC7" w:rsidRDefault="00D43CC7" w:rsidP="00D43CC7">
      <w:pPr>
        <w:numPr>
          <w:ilvl w:val="0"/>
          <w:numId w:val="4"/>
        </w:numPr>
        <w:shd w:val="clear" w:color="auto" w:fill="FFFFFF"/>
        <w:tabs>
          <w:tab w:val="left" w:pos="770"/>
        </w:tabs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выдвигать возможные способы их решения;</w:t>
      </w:r>
    </w:p>
    <w:p w:rsidR="00D43CC7" w:rsidRPr="00D43CC7" w:rsidRDefault="00D43CC7" w:rsidP="00D43CC7">
      <w:pPr>
        <w:numPr>
          <w:ilvl w:val="0"/>
          <w:numId w:val="4"/>
        </w:numPr>
        <w:shd w:val="clear" w:color="auto" w:fill="FFFFFF"/>
        <w:tabs>
          <w:tab w:val="left" w:pos="770"/>
        </w:tabs>
        <w:ind w:firstLine="360"/>
        <w:jc w:val="both"/>
        <w:rPr>
          <w:sz w:val="28"/>
          <w:szCs w:val="28"/>
        </w:rPr>
      </w:pPr>
      <w:r w:rsidRPr="00D43CC7">
        <w:rPr>
          <w:sz w:val="28"/>
          <w:szCs w:val="28"/>
        </w:rPr>
        <w:t>доказывать свое мнение.</w:t>
      </w:r>
    </w:p>
    <w:p w:rsidR="00275E67" w:rsidRPr="00D43CC7" w:rsidRDefault="00275E67" w:rsidP="00D43CC7">
      <w:pPr>
        <w:shd w:val="clear" w:color="auto" w:fill="FFFFFF"/>
        <w:ind w:firstLine="644"/>
        <w:jc w:val="both"/>
      </w:pPr>
    </w:p>
    <w:sectPr w:rsidR="00275E67" w:rsidRPr="00D43CC7" w:rsidSect="00D43CC7">
      <w:pgSz w:w="11906" w:h="16838"/>
      <w:pgMar w:top="567" w:right="746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CEA6AB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1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741B"/>
    <w:rsid w:val="00231297"/>
    <w:rsid w:val="00275E67"/>
    <w:rsid w:val="00352F7F"/>
    <w:rsid w:val="004D741B"/>
    <w:rsid w:val="006C2E34"/>
    <w:rsid w:val="00761429"/>
    <w:rsid w:val="00B7176A"/>
    <w:rsid w:val="00C918AC"/>
    <w:rsid w:val="00D43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4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459</Words>
  <Characters>2620</Characters>
  <Application>Microsoft Office Word</Application>
  <DocSecurity>0</DocSecurity>
  <Lines>21</Lines>
  <Paragraphs>6</Paragraphs>
  <ScaleCrop>false</ScaleCrop>
  <Company>Дом</Company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Елена Садыгова</dc:creator>
  <cp:keywords/>
  <dc:description/>
  <cp:lastModifiedBy>Директор</cp:lastModifiedBy>
  <cp:revision>6</cp:revision>
  <dcterms:created xsi:type="dcterms:W3CDTF">2010-10-22T20:57:00Z</dcterms:created>
  <dcterms:modified xsi:type="dcterms:W3CDTF">2010-10-26T14:20:00Z</dcterms:modified>
</cp:coreProperties>
</file>